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C0" w:rsidRPr="007B2439" w:rsidRDefault="000E6AC0" w:rsidP="000E6AC0">
      <w:pPr>
        <w:spacing w:after="0"/>
        <w:rPr>
          <w:rFonts w:cstheme="minorHAnsi"/>
          <w:sz w:val="24"/>
          <w:szCs w:val="24"/>
          <w:lang w:val="sr-Latn-RS"/>
        </w:rPr>
      </w:pPr>
      <w:r w:rsidRPr="007B2439">
        <w:rPr>
          <w:rFonts w:cstheme="minorHAnsi"/>
          <w:noProof/>
          <w:sz w:val="24"/>
          <w:szCs w:val="24"/>
        </w:rPr>
        <w:drawing>
          <wp:inline distT="0" distB="0" distL="0" distR="0" wp14:anchorId="0DCCCE29" wp14:editId="050DA83B">
            <wp:extent cx="1125415" cy="1097280"/>
            <wp:effectExtent l="0" t="0" r="0" b="7620"/>
            <wp:docPr id="1" name="Picture 1" descr="Image result for grb opštine sj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b opštine sje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C0" w:rsidRPr="00AC69FA" w:rsidRDefault="000E6AC0" w:rsidP="000E6AC0">
      <w:pPr>
        <w:spacing w:after="0" w:line="240" w:lineRule="auto"/>
        <w:rPr>
          <w:rFonts w:cstheme="minorHAnsi"/>
          <w:b/>
          <w:lang w:val="sr-Latn-RS"/>
        </w:rPr>
      </w:pPr>
      <w:r w:rsidRPr="00AC69FA">
        <w:rPr>
          <w:rFonts w:cstheme="minorHAnsi"/>
          <w:b/>
          <w:lang w:val="sr-Latn-RS"/>
        </w:rPr>
        <w:t>REPUBLIKA SRBIJA</w:t>
      </w:r>
    </w:p>
    <w:p w:rsidR="000E6AC0" w:rsidRPr="00AC69FA" w:rsidRDefault="000E6AC0" w:rsidP="000E6AC0">
      <w:pPr>
        <w:spacing w:after="0" w:line="240" w:lineRule="auto"/>
        <w:rPr>
          <w:rFonts w:cstheme="minorHAnsi"/>
          <w:b/>
          <w:lang w:val="sr-Latn-RS"/>
        </w:rPr>
      </w:pPr>
      <w:r w:rsidRPr="00AC69FA">
        <w:rPr>
          <w:rFonts w:cstheme="minorHAnsi"/>
          <w:b/>
          <w:lang w:val="sr-Latn-RS"/>
        </w:rPr>
        <w:t xml:space="preserve">OPŠTINA SJENICA </w:t>
      </w:r>
    </w:p>
    <w:p w:rsidR="000E6AC0" w:rsidRPr="00AC69FA" w:rsidRDefault="000E6AC0" w:rsidP="000E6AC0">
      <w:pPr>
        <w:spacing w:after="0" w:line="240" w:lineRule="auto"/>
        <w:rPr>
          <w:rFonts w:cstheme="minorHAnsi"/>
          <w:b/>
          <w:lang w:val="sr-Latn-RS"/>
        </w:rPr>
      </w:pPr>
      <w:r w:rsidRPr="00AC69FA">
        <w:rPr>
          <w:rFonts w:cstheme="minorHAnsi"/>
          <w:b/>
          <w:lang w:val="sr-Latn-RS"/>
        </w:rPr>
        <w:t>Opštinska uprava opštine Sjenica</w:t>
      </w:r>
    </w:p>
    <w:p w:rsidR="000E6AC0" w:rsidRPr="00860585" w:rsidRDefault="000E6AC0" w:rsidP="000E6AC0">
      <w:pPr>
        <w:spacing w:after="0" w:line="240" w:lineRule="auto"/>
        <w:rPr>
          <w:rFonts w:cstheme="minorHAnsi"/>
          <w:lang w:val="sr-Latn-RS"/>
        </w:rPr>
      </w:pPr>
      <w:r w:rsidRPr="00860585">
        <w:rPr>
          <w:rFonts w:cstheme="minorHAnsi"/>
          <w:lang w:val="sr-Latn-RS"/>
        </w:rPr>
        <w:t xml:space="preserve">Broj: </w:t>
      </w:r>
      <w:r w:rsidR="007B2439" w:rsidRPr="00860585">
        <w:rPr>
          <w:rFonts w:cstheme="minorHAnsi"/>
          <w:lang w:val="sr-Latn-RS"/>
        </w:rPr>
        <w:t xml:space="preserve"> 1.3.6/2018</w:t>
      </w:r>
    </w:p>
    <w:p w:rsidR="000E6AC0" w:rsidRPr="00860585" w:rsidRDefault="000E6AC0" w:rsidP="000E6AC0">
      <w:pPr>
        <w:spacing w:after="0" w:line="240" w:lineRule="auto"/>
        <w:rPr>
          <w:rFonts w:cstheme="minorHAnsi"/>
          <w:lang w:val="sr-Latn-RS"/>
        </w:rPr>
      </w:pPr>
      <w:r w:rsidRPr="00860585">
        <w:rPr>
          <w:rFonts w:cstheme="minorHAnsi"/>
          <w:lang w:val="sr-Latn-RS"/>
        </w:rPr>
        <w:t xml:space="preserve">Dana : </w:t>
      </w:r>
      <w:r w:rsidR="007B2439" w:rsidRPr="00860585">
        <w:rPr>
          <w:rFonts w:cstheme="minorHAnsi"/>
          <w:lang w:val="sr-Latn-RS"/>
        </w:rPr>
        <w:t>17</w:t>
      </w:r>
      <w:r w:rsidRPr="00860585">
        <w:rPr>
          <w:rFonts w:cstheme="minorHAnsi"/>
          <w:lang w:val="sr-Latn-RS"/>
        </w:rPr>
        <w:t>.</w:t>
      </w:r>
      <w:r w:rsidR="007B2439" w:rsidRPr="00860585">
        <w:rPr>
          <w:rFonts w:cstheme="minorHAnsi"/>
          <w:lang w:val="sr-Latn-RS"/>
        </w:rPr>
        <w:t>10</w:t>
      </w:r>
      <w:r w:rsidRPr="00860585">
        <w:rPr>
          <w:rFonts w:cstheme="minorHAnsi"/>
          <w:lang w:val="sr-Latn-RS"/>
        </w:rPr>
        <w:t>.2018. god.</w:t>
      </w:r>
    </w:p>
    <w:p w:rsidR="007B2439" w:rsidRPr="00860585" w:rsidRDefault="000E6AC0" w:rsidP="007B2439">
      <w:pPr>
        <w:spacing w:after="0" w:line="240" w:lineRule="auto"/>
        <w:rPr>
          <w:rFonts w:cstheme="minorHAnsi"/>
          <w:lang w:val="sr-Latn-RS"/>
        </w:rPr>
      </w:pPr>
      <w:r w:rsidRPr="00860585">
        <w:rPr>
          <w:rFonts w:cstheme="minorHAnsi"/>
          <w:lang w:val="sr-Latn-RS"/>
        </w:rPr>
        <w:t>U</w:t>
      </w:r>
      <w:r w:rsidR="007B2439" w:rsidRPr="00860585">
        <w:rPr>
          <w:rFonts w:cstheme="minorHAnsi"/>
          <w:lang w:val="sr-Latn-RS"/>
        </w:rPr>
        <w:t>l</w:t>
      </w:r>
      <w:r w:rsidRPr="00860585">
        <w:rPr>
          <w:rFonts w:cstheme="minorHAnsi"/>
          <w:lang w:val="sr-Latn-RS"/>
        </w:rPr>
        <w:t>.</w:t>
      </w:r>
      <w:r w:rsidR="007B2439" w:rsidRPr="00860585">
        <w:rPr>
          <w:rFonts w:cstheme="minorHAnsi"/>
          <w:lang w:val="sr-Latn-RS"/>
        </w:rPr>
        <w:t xml:space="preserve"> </w:t>
      </w:r>
      <w:r w:rsidRPr="00860585">
        <w:rPr>
          <w:rFonts w:cstheme="minorHAnsi"/>
          <w:lang w:val="sr-Latn-RS"/>
        </w:rPr>
        <w:t xml:space="preserve">Kralja Petra </w:t>
      </w:r>
      <w:r w:rsidR="007B2439" w:rsidRPr="00860585">
        <w:rPr>
          <w:rFonts w:cstheme="minorHAnsi"/>
          <w:lang w:val="sr-Latn-RS"/>
        </w:rPr>
        <w:t>I br. 1</w:t>
      </w:r>
    </w:p>
    <w:p w:rsidR="000E6AC0" w:rsidRPr="00860585" w:rsidRDefault="007B2439" w:rsidP="007B2439">
      <w:pPr>
        <w:spacing w:after="0" w:line="240" w:lineRule="auto"/>
        <w:rPr>
          <w:rFonts w:cstheme="minorHAnsi"/>
          <w:lang w:val="sr-Latn-RS"/>
        </w:rPr>
      </w:pPr>
      <w:r w:rsidRPr="00860585">
        <w:rPr>
          <w:rFonts w:cstheme="minorHAnsi"/>
          <w:lang w:val="sr-Latn-RS"/>
        </w:rPr>
        <w:t>S</w:t>
      </w:r>
      <w:r w:rsidR="000E6AC0" w:rsidRPr="00860585">
        <w:rPr>
          <w:rFonts w:cstheme="minorHAnsi"/>
          <w:lang w:val="sr-Latn-RS"/>
        </w:rPr>
        <w:t xml:space="preserve"> J E N I C A</w:t>
      </w:r>
    </w:p>
    <w:p w:rsidR="00657D32" w:rsidRPr="007B2439" w:rsidRDefault="00657D32" w:rsidP="007B2439">
      <w:pPr>
        <w:pStyle w:val="NoSpacing"/>
        <w:rPr>
          <w:lang w:val="sr-Latn-RS"/>
        </w:rPr>
      </w:pPr>
    </w:p>
    <w:p w:rsidR="000E6AC0" w:rsidRPr="00860585" w:rsidRDefault="007B2439" w:rsidP="007B2439">
      <w:pPr>
        <w:pStyle w:val="NoSpacing"/>
        <w:jc w:val="right"/>
        <w:rPr>
          <w:b/>
          <w:lang w:val="sr-Latn-RS"/>
        </w:rPr>
      </w:pPr>
      <w:r w:rsidRPr="00860585">
        <w:rPr>
          <w:b/>
          <w:lang w:val="sr-Latn-RS"/>
        </w:rPr>
        <w:t>„Novi Pazar – put“ d.o.o.</w:t>
      </w:r>
    </w:p>
    <w:p w:rsidR="007B2439" w:rsidRDefault="00860585" w:rsidP="00860585">
      <w:pPr>
        <w:pStyle w:val="NoSpacing"/>
        <w:jc w:val="right"/>
        <w:rPr>
          <w:b/>
          <w:lang w:val="sr-Latn-RS"/>
        </w:rPr>
      </w:pPr>
      <w:r>
        <w:rPr>
          <w:b/>
          <w:lang w:val="sr-Latn-RS"/>
        </w:rPr>
        <w:t xml:space="preserve">Šabana Koče 67, </w:t>
      </w:r>
      <w:r w:rsidR="007B2439" w:rsidRPr="00860585">
        <w:rPr>
          <w:b/>
          <w:lang w:val="sr-Latn-RS"/>
        </w:rPr>
        <w:t>Novi Pazar</w:t>
      </w:r>
    </w:p>
    <w:p w:rsidR="000E6AC0" w:rsidRDefault="000E6AC0" w:rsidP="007B2439">
      <w:pPr>
        <w:pStyle w:val="NoSpacing"/>
        <w:rPr>
          <w:lang w:val="sr-Latn-RS"/>
        </w:rPr>
      </w:pPr>
    </w:p>
    <w:p w:rsidR="00860585" w:rsidRPr="007B2439" w:rsidRDefault="00860585" w:rsidP="007B2439">
      <w:pPr>
        <w:pStyle w:val="NoSpacing"/>
        <w:rPr>
          <w:lang w:val="sr-Latn-RS"/>
        </w:rPr>
      </w:pPr>
    </w:p>
    <w:p w:rsidR="00860585" w:rsidRPr="007B2439" w:rsidRDefault="000E6AC0" w:rsidP="00860585">
      <w:pPr>
        <w:pStyle w:val="NoSpacing"/>
        <w:jc w:val="center"/>
        <w:rPr>
          <w:lang w:val="sr-Latn-RS"/>
        </w:rPr>
      </w:pPr>
      <w:r w:rsidRPr="00860585">
        <w:rPr>
          <w:b/>
          <w:lang w:val="sr-Latn-RS"/>
        </w:rPr>
        <w:t>Predmet:</w:t>
      </w:r>
      <w:r w:rsidRPr="007B2439">
        <w:rPr>
          <w:lang w:val="sr-Latn-RS"/>
        </w:rPr>
        <w:t xml:space="preserve"> </w:t>
      </w:r>
      <w:r w:rsidR="007B2439" w:rsidRPr="007B2439">
        <w:rPr>
          <w:lang w:val="sr-Latn-RS"/>
        </w:rPr>
        <w:t xml:space="preserve"> Izmena i dopuna konkursne dokumentacije</w:t>
      </w:r>
      <w:r w:rsidR="00860585">
        <w:rPr>
          <w:lang w:val="sr-Latn-RS"/>
        </w:rPr>
        <w:t xml:space="preserve"> Javne nabavke broj 1.3.6. „</w:t>
      </w:r>
      <w:r w:rsidR="00860585" w:rsidRPr="00860585">
        <w:rPr>
          <w:lang w:val="sr-Latn-RS"/>
        </w:rPr>
        <w:t xml:space="preserve">Radovi na rekonstrukciji lokalni puteva  i ulica na teritoriji opštine </w:t>
      </w:r>
      <w:r w:rsidR="00860585">
        <w:rPr>
          <w:lang w:val="sr-Latn-RS"/>
        </w:rPr>
        <w:t>S</w:t>
      </w:r>
      <w:r w:rsidR="00860585" w:rsidRPr="00860585">
        <w:rPr>
          <w:lang w:val="sr-Latn-RS"/>
        </w:rPr>
        <w:t>jenica</w:t>
      </w:r>
      <w:r w:rsidR="00860585">
        <w:rPr>
          <w:lang w:val="sr-Latn-RS"/>
        </w:rPr>
        <w:t>“</w:t>
      </w:r>
    </w:p>
    <w:p w:rsidR="007B2439" w:rsidRPr="007B2439" w:rsidRDefault="007B2439" w:rsidP="007B2439">
      <w:pPr>
        <w:pStyle w:val="NoSpacing"/>
        <w:rPr>
          <w:lang w:val="sr-Latn-RS"/>
        </w:rPr>
      </w:pPr>
    </w:p>
    <w:p w:rsidR="007B2439" w:rsidRPr="007B2439" w:rsidRDefault="007B2439" w:rsidP="007B2439">
      <w:pPr>
        <w:pStyle w:val="NoSpacing"/>
        <w:rPr>
          <w:lang w:val="sr-Latn-RS"/>
        </w:rPr>
      </w:pPr>
    </w:p>
    <w:p w:rsidR="000E6AC0" w:rsidRPr="00272A19" w:rsidRDefault="00860585" w:rsidP="00860585">
      <w:pPr>
        <w:pStyle w:val="NoSpacing"/>
        <w:ind w:firstLine="360"/>
        <w:jc w:val="both"/>
        <w:rPr>
          <w:lang w:val="sr-Latn-RS"/>
        </w:rPr>
      </w:pPr>
      <w:r w:rsidRPr="00272A19">
        <w:rPr>
          <w:lang w:val="sr-Latn-RS"/>
        </w:rPr>
        <w:t>U skladu sa članom 63. ZJN („Sl. Glasnik RS“ br. 124/2012, 14/2015 i 68/2015) daje se sledeće objašnjenje i izmena i dopuna konkursne dokumentacije u skladu sa tim</w:t>
      </w:r>
      <w:r w:rsidR="00657D32" w:rsidRPr="00272A19">
        <w:rPr>
          <w:lang w:val="sr-Latn-RS"/>
        </w:rPr>
        <w:t>:</w:t>
      </w:r>
    </w:p>
    <w:p w:rsidR="00860585" w:rsidRPr="00272A19" w:rsidRDefault="00860585" w:rsidP="007B2439">
      <w:pPr>
        <w:pStyle w:val="NoSpacing"/>
        <w:rPr>
          <w:lang w:val="sr-Latn-RS"/>
        </w:rPr>
      </w:pPr>
    </w:p>
    <w:p w:rsidR="00517A9C" w:rsidRPr="00272A19" w:rsidRDefault="00860585" w:rsidP="00517A9C">
      <w:pPr>
        <w:pStyle w:val="NoSpacing"/>
        <w:numPr>
          <w:ilvl w:val="0"/>
          <w:numId w:val="1"/>
        </w:numPr>
        <w:jc w:val="both"/>
        <w:rPr>
          <w:lang w:val="sr-Latn-RS"/>
        </w:rPr>
      </w:pPr>
      <w:r w:rsidRPr="00272A19">
        <w:rPr>
          <w:lang w:val="sr-Latn-RS"/>
        </w:rPr>
        <w:t xml:space="preserve">Po pitanju obrazovnog profila – strukture </w:t>
      </w:r>
      <w:r w:rsidR="00AC69FA" w:rsidRPr="00272A19">
        <w:rPr>
          <w:lang w:val="sr-Latn-RS"/>
        </w:rPr>
        <w:t>zanimanja radnika, u k</w:t>
      </w:r>
      <w:r w:rsidRPr="00272A19">
        <w:rPr>
          <w:lang w:val="sr-Latn-RS"/>
        </w:rPr>
        <w:t xml:space="preserve">onkursnoj dokumentaciji </w:t>
      </w:r>
      <w:r w:rsidR="00517A9C" w:rsidRPr="00272A19">
        <w:rPr>
          <w:lang w:val="sr-Latn-RS"/>
        </w:rPr>
        <w:t xml:space="preserve"> je navedeno sledeće: „Kadrovski kapacitet: d</w:t>
      </w:r>
      <w:r w:rsidR="00AC69FA" w:rsidRPr="00272A19">
        <w:rPr>
          <w:lang w:val="sr-Latn-RS"/>
        </w:rPr>
        <w:t>a ima najmanje 20 zaposlenih radnika –</w:t>
      </w:r>
      <w:r w:rsidR="00517A9C" w:rsidRPr="00272A19">
        <w:rPr>
          <w:lang w:val="sr-Latn-RS"/>
        </w:rPr>
        <w:t xml:space="preserve"> angažovanih po osnovu Zakona  </w:t>
      </w:r>
      <w:r w:rsidR="00AC69FA" w:rsidRPr="00272A19">
        <w:rPr>
          <w:lang w:val="sr-Latn-RS"/>
        </w:rPr>
        <w:t>o radu, (</w:t>
      </w:r>
      <w:r w:rsidR="00517A9C" w:rsidRPr="00272A19">
        <w:rPr>
          <w:lang w:val="sr-Latn-RS"/>
        </w:rPr>
        <w:t>dokaz ugovor</w:t>
      </w:r>
      <w:r w:rsidR="00AC69FA" w:rsidRPr="00272A19">
        <w:rPr>
          <w:lang w:val="sr-Latn-RS"/>
        </w:rPr>
        <w:t>) od kojih najmanje jednog inženjera sa građevinskom licencom 415 ili 420, kao dokaz priloži</w:t>
      </w:r>
      <w:r w:rsidR="00517A9C" w:rsidRPr="00272A19">
        <w:rPr>
          <w:lang w:val="sr-Latn-RS"/>
        </w:rPr>
        <w:t>ti licencu sa potvrdom važnosti“. Na osnovu konkursne dokumentacije, obrazovni profil zaposlenih nije preciziran, ali se podrazumeva da će preduzeće</w:t>
      </w:r>
      <w:r w:rsidR="00657D32" w:rsidRPr="00272A19">
        <w:rPr>
          <w:lang w:val="sr-Latn-RS"/>
        </w:rPr>
        <w:t xml:space="preserve"> </w:t>
      </w:r>
      <w:r w:rsidR="00517A9C" w:rsidRPr="00272A19">
        <w:rPr>
          <w:lang w:val="sr-Latn-RS"/>
        </w:rPr>
        <w:t>sa važećom dozvolom nadležnog organa za obavljanje delatnosti koja je predmet javne nabavke (čl. 75. st. 1. tač. 4) Zakona</w:t>
      </w:r>
      <w:r w:rsidR="00657D32" w:rsidRPr="00272A19">
        <w:rPr>
          <w:lang w:val="sr-Latn-RS"/>
        </w:rPr>
        <w:t xml:space="preserve"> imati zaposlene stručne za obavljanje te delatnosti. Izričito, preduzeće mora imati najmanje jednog inženjera sa građevinskom licencom 415 ili 418.</w:t>
      </w:r>
    </w:p>
    <w:p w:rsidR="00657D32" w:rsidRPr="00272A19" w:rsidRDefault="00657D32" w:rsidP="00517A9C">
      <w:pPr>
        <w:pStyle w:val="NoSpacing"/>
        <w:ind w:left="720"/>
        <w:jc w:val="both"/>
        <w:rPr>
          <w:lang w:val="sr-Latn-RS"/>
        </w:rPr>
      </w:pPr>
    </w:p>
    <w:p w:rsidR="0090105A" w:rsidRPr="00272A19" w:rsidRDefault="00657D32" w:rsidP="0090105A">
      <w:pPr>
        <w:pStyle w:val="NoSpacing"/>
        <w:numPr>
          <w:ilvl w:val="0"/>
          <w:numId w:val="1"/>
        </w:numPr>
        <w:jc w:val="both"/>
        <w:rPr>
          <w:lang w:val="sr-Latn-RS"/>
        </w:rPr>
      </w:pPr>
      <w:r w:rsidRPr="00272A19">
        <w:rPr>
          <w:lang w:val="sr-Latn-RS"/>
        </w:rPr>
        <w:t xml:space="preserve">Po pitanju tehničkih kapaciteta – dokaza za sve mašine, uvažava se sugestija potencijalnog ponuđača u kojem </w:t>
      </w:r>
      <w:r w:rsidR="0090105A" w:rsidRPr="00272A19">
        <w:rPr>
          <w:lang w:val="sr-Latn-RS"/>
        </w:rPr>
        <w:t>se predlaže dodatno definisanje.</w:t>
      </w:r>
    </w:p>
    <w:p w:rsidR="0090105A" w:rsidRPr="00272A19" w:rsidRDefault="0090105A" w:rsidP="0090105A">
      <w:pPr>
        <w:pStyle w:val="NoSpacing"/>
        <w:ind w:left="720"/>
        <w:jc w:val="both"/>
        <w:rPr>
          <w:lang w:val="sr-Latn-RS"/>
        </w:rPr>
      </w:pPr>
    </w:p>
    <w:p w:rsidR="0090105A" w:rsidRDefault="0090105A" w:rsidP="0090105A">
      <w:pPr>
        <w:pStyle w:val="NoSpacing"/>
        <w:numPr>
          <w:ilvl w:val="0"/>
          <w:numId w:val="1"/>
        </w:numPr>
        <w:jc w:val="both"/>
        <w:rPr>
          <w:lang w:val="sr-Latn-RS"/>
        </w:rPr>
      </w:pPr>
      <w:r w:rsidRPr="00272A19">
        <w:rPr>
          <w:lang w:val="sr-Latn-RS"/>
        </w:rPr>
        <w:t>Na strani 6/37 konkursne dokumentacije sledeći tekst:</w:t>
      </w:r>
    </w:p>
    <w:p w:rsidR="00272A19" w:rsidRPr="00272A19" w:rsidRDefault="00272A19" w:rsidP="00272A19">
      <w:pPr>
        <w:pStyle w:val="NoSpacing"/>
        <w:jc w:val="both"/>
        <w:rPr>
          <w:lang w:val="sr-Latn-RS"/>
        </w:rPr>
      </w:pPr>
    </w:p>
    <w:p w:rsidR="0090105A" w:rsidRPr="00272A19" w:rsidRDefault="0090105A" w:rsidP="0090105A">
      <w:pPr>
        <w:numPr>
          <w:ilvl w:val="0"/>
          <w:numId w:val="2"/>
        </w:numPr>
        <w:suppressAutoHyphens/>
        <w:spacing w:after="0" w:line="240" w:lineRule="auto"/>
        <w:jc w:val="both"/>
        <w:rPr>
          <w:lang w:val="sr-Cyrl-CS"/>
        </w:rPr>
      </w:pPr>
      <w:r w:rsidRPr="00272A19">
        <w:rPr>
          <w:b/>
          <w:lang w:val="sr-Latn-RS"/>
        </w:rPr>
        <w:t>Kadrovskim</w:t>
      </w:r>
      <w:r w:rsidRPr="00272A19">
        <w:rPr>
          <w:b/>
          <w:lang w:val="sr-Cyrl-CS"/>
        </w:rPr>
        <w:t xml:space="preserve">: </w:t>
      </w:r>
      <w:r w:rsidRPr="00272A19">
        <w:rPr>
          <w:lang w:val="sr-Cyrl-CS"/>
        </w:rPr>
        <w:t>da ima najmanje 20 zaposlenih radnika – angažovanih po osnovu Zakona o radu, (dokaz ugovor) od kojih najmanje jednog inženjera sa građevinskom licencom 415 ili 420, kao dokaz priložiti licencu sa potvrdom važnosti.</w:t>
      </w:r>
    </w:p>
    <w:p w:rsidR="0090105A" w:rsidRPr="00272A19" w:rsidRDefault="00272A19" w:rsidP="00272A19">
      <w:pPr>
        <w:numPr>
          <w:ilvl w:val="0"/>
          <w:numId w:val="2"/>
        </w:numPr>
        <w:suppressAutoHyphens/>
        <w:spacing w:after="0" w:line="240" w:lineRule="auto"/>
        <w:jc w:val="both"/>
        <w:rPr>
          <w:lang w:val="sr-Cyrl-CS"/>
        </w:rPr>
      </w:pPr>
      <w:r w:rsidRPr="00272A19">
        <w:rPr>
          <w:b/>
          <w:lang w:val="sr-Latn-RS"/>
        </w:rPr>
        <w:t>Tehničkim kapacitetom:</w:t>
      </w:r>
      <w:r w:rsidRPr="00272A19">
        <w:rPr>
          <w:lang w:val="sr-Latn-RS"/>
        </w:rPr>
        <w:t xml:space="preserve"> da poseduje jedan grejder,  asfaltnu bazu,  1 valjak za tampon, 1 valjka za asfalt, 1 finišera,  i 5 kamiona kipera. Dokaz za sve mašine: Popisna lista za 2017. ili priloženi račun ukoliko je mašina kupljena u ovoj godini ili ugovor o zakupu.</w:t>
      </w:r>
    </w:p>
    <w:p w:rsidR="0090105A" w:rsidRPr="00272A19" w:rsidRDefault="0090105A" w:rsidP="0090105A">
      <w:pPr>
        <w:suppressAutoHyphens/>
        <w:spacing w:after="0" w:line="240" w:lineRule="auto"/>
        <w:ind w:left="502"/>
        <w:jc w:val="both"/>
        <w:rPr>
          <w:lang w:val="sr-Cyrl-CS"/>
        </w:rPr>
      </w:pPr>
    </w:p>
    <w:p w:rsidR="0090105A" w:rsidRPr="00272A19" w:rsidRDefault="0090105A" w:rsidP="0090105A">
      <w:pPr>
        <w:suppressAutoHyphens/>
        <w:spacing w:after="0" w:line="240" w:lineRule="auto"/>
        <w:ind w:left="502"/>
        <w:jc w:val="both"/>
        <w:rPr>
          <w:lang w:val="sr-Latn-RS"/>
        </w:rPr>
      </w:pPr>
      <w:r w:rsidRPr="00272A19">
        <w:rPr>
          <w:lang w:val="sr-Latn-RS"/>
        </w:rPr>
        <w:t>menja se da sada glasi:</w:t>
      </w:r>
    </w:p>
    <w:p w:rsidR="0090105A" w:rsidRPr="00272A19" w:rsidRDefault="0090105A" w:rsidP="0090105A">
      <w:pPr>
        <w:suppressAutoHyphens/>
        <w:spacing w:after="0" w:line="240" w:lineRule="auto"/>
        <w:ind w:left="502"/>
        <w:jc w:val="both"/>
        <w:rPr>
          <w:lang w:val="sr-Latn-RS"/>
        </w:rPr>
      </w:pPr>
    </w:p>
    <w:p w:rsidR="0090105A" w:rsidRPr="00272A19" w:rsidRDefault="00272A19" w:rsidP="0090105A">
      <w:pPr>
        <w:numPr>
          <w:ilvl w:val="0"/>
          <w:numId w:val="2"/>
        </w:numPr>
        <w:suppressAutoHyphens/>
        <w:spacing w:after="0" w:line="240" w:lineRule="auto"/>
        <w:jc w:val="both"/>
        <w:rPr>
          <w:u w:val="single"/>
          <w:lang w:val="sr-Cyrl-CS"/>
        </w:rPr>
      </w:pPr>
      <w:r>
        <w:rPr>
          <w:b/>
          <w:lang w:val="sr-Latn-RS"/>
        </w:rPr>
        <w:t>Kadrovskim</w:t>
      </w:r>
      <w:r w:rsidRPr="00272A19">
        <w:rPr>
          <w:b/>
          <w:lang w:val="sr-Cyrl-CS"/>
        </w:rPr>
        <w:t xml:space="preserve">: </w:t>
      </w:r>
      <w:r w:rsidRPr="00272A19">
        <w:rPr>
          <w:lang w:val="sr-Cyrl-CS"/>
        </w:rPr>
        <w:t>da ima najmanje 20 zaposlenih radnika – angažovanih po osnovu Zakona o radu, (dokaz ugovor) od kojih najmanje jednog inženjera sa</w:t>
      </w:r>
      <w:r w:rsidRPr="00272A19">
        <w:rPr>
          <w:lang w:val="sr-Cyrl-CS"/>
        </w:rPr>
        <w:t xml:space="preserve"> građevinskom licencom 415 ili </w:t>
      </w:r>
      <w:r w:rsidRPr="00272A19">
        <w:rPr>
          <w:lang w:val="sr-Latn-RS"/>
        </w:rPr>
        <w:t>418</w:t>
      </w:r>
      <w:r w:rsidRPr="00272A19">
        <w:rPr>
          <w:lang w:val="sr-Cyrl-CS"/>
        </w:rPr>
        <w:t>, kao dokaz priložiti licencu sa potvrdom važnosti.</w:t>
      </w:r>
    </w:p>
    <w:p w:rsidR="0090105A" w:rsidRPr="00272A19" w:rsidRDefault="00272A19" w:rsidP="00272A19">
      <w:pPr>
        <w:numPr>
          <w:ilvl w:val="0"/>
          <w:numId w:val="2"/>
        </w:numPr>
        <w:suppressAutoHyphens/>
        <w:spacing w:after="0" w:line="240" w:lineRule="auto"/>
        <w:jc w:val="both"/>
        <w:rPr>
          <w:lang w:val="sr-Cyrl-CS"/>
        </w:rPr>
      </w:pPr>
      <w:r w:rsidRPr="00272A19">
        <w:rPr>
          <w:b/>
        </w:rPr>
        <w:lastRenderedPageBreak/>
        <w:t>T</w:t>
      </w:r>
      <w:r w:rsidRPr="00272A19">
        <w:rPr>
          <w:b/>
          <w:lang w:val="sr-Cyrl-CS"/>
        </w:rPr>
        <w:t>ehničkim kapacitetom:</w:t>
      </w:r>
      <w:r w:rsidRPr="00272A19">
        <w:rPr>
          <w:lang w:val="sr-Cyrl-CS"/>
        </w:rPr>
        <w:t xml:space="preserve"> da poseduje jedan grejder, asfaltnu bazu, 1 valjak za tampon, 1 valjak za asfalt, 1 finišer i 5 kamiona kipera. Dokaz za sve mašine: </w:t>
      </w:r>
      <w:r>
        <w:rPr>
          <w:lang w:val="sr-Latn-RS"/>
        </w:rPr>
        <w:t>Važeće saobraćajne dozvole i polise osiguranja za vozila za koje je to potrebno, p</w:t>
      </w:r>
      <w:r w:rsidRPr="00272A19">
        <w:rPr>
          <w:lang w:val="sr-Cyrl-CS"/>
        </w:rPr>
        <w:t>opisna lista za 2017. ili priloženi račun ukoliko je mašina kupljena u ovoj godini ili ugovor o zakupu.</w:t>
      </w:r>
    </w:p>
    <w:p w:rsidR="00272A19" w:rsidRPr="00272A19" w:rsidRDefault="00272A19" w:rsidP="00272A19">
      <w:pPr>
        <w:suppressAutoHyphens/>
        <w:spacing w:after="0" w:line="240" w:lineRule="auto"/>
        <w:ind w:left="502"/>
        <w:jc w:val="both"/>
        <w:rPr>
          <w:lang w:val="sr-Cyrl-CS"/>
        </w:rPr>
      </w:pPr>
    </w:p>
    <w:p w:rsidR="00272A19" w:rsidRDefault="00272A19" w:rsidP="00272A19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lang w:val="sr-Latn-RS"/>
        </w:rPr>
      </w:pPr>
      <w:r>
        <w:rPr>
          <w:lang w:val="sr-Latn-RS"/>
        </w:rPr>
        <w:t>Produžava se rok za podnošenje ponuda i sada glasi: Ponuđači su u obavezi da svoje ponude dostave do 25.10.2018. godine, do 11:00 časova.</w:t>
      </w:r>
    </w:p>
    <w:p w:rsidR="002A165D" w:rsidRDefault="002A165D" w:rsidP="002A165D">
      <w:pPr>
        <w:pStyle w:val="ListParagraph"/>
        <w:suppressAutoHyphens/>
        <w:spacing w:after="0" w:line="240" w:lineRule="auto"/>
        <w:jc w:val="both"/>
        <w:rPr>
          <w:lang w:val="sr-Latn-RS"/>
        </w:rPr>
      </w:pPr>
    </w:p>
    <w:p w:rsidR="00272A19" w:rsidRDefault="00272A19" w:rsidP="00272A19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lang w:val="sr-Latn-RS"/>
        </w:rPr>
      </w:pPr>
      <w:r>
        <w:rPr>
          <w:lang w:val="sr-Latn-RS"/>
        </w:rPr>
        <w:t xml:space="preserve">Javno otvaranje ponuda obaviće se u Skupštinskoj Sali opštine Sjenica, Kralja Petra I br. 1, </w:t>
      </w:r>
      <w:r>
        <w:rPr>
          <w:lang w:val="sr-Latn-RS"/>
        </w:rPr>
        <w:t>25.10.2018.</w:t>
      </w:r>
      <w:r>
        <w:rPr>
          <w:lang w:val="sr-Latn-RS"/>
        </w:rPr>
        <w:t xml:space="preserve"> </w:t>
      </w:r>
      <w:r>
        <w:rPr>
          <w:lang w:val="sr-Latn-RS"/>
        </w:rPr>
        <w:t>godine, do 11:</w:t>
      </w:r>
      <w:r>
        <w:rPr>
          <w:lang w:val="sr-Latn-RS"/>
        </w:rPr>
        <w:t>3</w:t>
      </w:r>
      <w:r>
        <w:rPr>
          <w:lang w:val="sr-Latn-RS"/>
        </w:rPr>
        <w:t>0 časova.</w:t>
      </w:r>
    </w:p>
    <w:p w:rsidR="002A165D" w:rsidRPr="00272A19" w:rsidRDefault="002A165D" w:rsidP="002A165D">
      <w:pPr>
        <w:pStyle w:val="ListParagraph"/>
        <w:suppressAutoHyphens/>
        <w:spacing w:after="0" w:line="240" w:lineRule="auto"/>
        <w:jc w:val="both"/>
        <w:rPr>
          <w:lang w:val="sr-Latn-RS"/>
        </w:rPr>
      </w:pPr>
    </w:p>
    <w:p w:rsidR="00AC69FA" w:rsidRPr="00272A19" w:rsidRDefault="00AC69FA" w:rsidP="007B2439">
      <w:pPr>
        <w:pStyle w:val="NoSpacing"/>
        <w:rPr>
          <w:lang w:val="sr-Latn-RS"/>
        </w:rPr>
      </w:pPr>
    </w:p>
    <w:p w:rsidR="000E6AC0" w:rsidRPr="00272A19" w:rsidRDefault="00AC69FA" w:rsidP="007B2439">
      <w:pPr>
        <w:pStyle w:val="NoSpacing"/>
        <w:rPr>
          <w:lang w:val="sr-Latn-RS"/>
        </w:rPr>
      </w:pPr>
      <w:r w:rsidRPr="00272A19">
        <w:rPr>
          <w:lang w:val="sr-Latn-RS"/>
        </w:rPr>
        <w:t>S poštovanjem,</w:t>
      </w:r>
    </w:p>
    <w:p w:rsidR="000E6AC0" w:rsidRPr="00272A19" w:rsidRDefault="000E6AC0" w:rsidP="007B2439">
      <w:pPr>
        <w:pStyle w:val="NoSpacing"/>
        <w:rPr>
          <w:lang w:val="sr-Latn-RS"/>
        </w:rPr>
      </w:pPr>
    </w:p>
    <w:p w:rsidR="000E6AC0" w:rsidRDefault="0090105A" w:rsidP="0090105A">
      <w:pPr>
        <w:pStyle w:val="NoSpacing"/>
        <w:ind w:left="5580"/>
        <w:jc w:val="center"/>
        <w:rPr>
          <w:lang w:val="sr-Latn-RS"/>
        </w:rPr>
      </w:pPr>
      <w:r w:rsidRPr="00272A19">
        <w:rPr>
          <w:lang w:val="sr-Latn-RS"/>
        </w:rPr>
        <w:t>Komisija za JN br. 1.3.6.</w:t>
      </w:r>
    </w:p>
    <w:p w:rsidR="002A165D" w:rsidRDefault="002A165D" w:rsidP="0090105A">
      <w:pPr>
        <w:pStyle w:val="NoSpacing"/>
        <w:ind w:left="5580"/>
        <w:jc w:val="center"/>
        <w:rPr>
          <w:lang w:val="sr-Latn-RS"/>
        </w:rPr>
      </w:pPr>
    </w:p>
    <w:p w:rsidR="002A165D" w:rsidRPr="00272A19" w:rsidRDefault="002A165D" w:rsidP="0090105A">
      <w:pPr>
        <w:pStyle w:val="NoSpacing"/>
        <w:ind w:left="5580"/>
        <w:jc w:val="center"/>
        <w:rPr>
          <w:lang w:val="sr-Latn-RS"/>
        </w:rPr>
      </w:pPr>
      <w:r>
        <w:rPr>
          <w:lang w:val="sr-Latn-RS"/>
        </w:rPr>
        <w:t>____________________</w:t>
      </w:r>
      <w:bookmarkStart w:id="0" w:name="_GoBack"/>
      <w:bookmarkEnd w:id="0"/>
    </w:p>
    <w:sectPr w:rsidR="002A165D" w:rsidRPr="00272A19" w:rsidSect="00860585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1">
    <w:nsid w:val="14442C5A"/>
    <w:multiLevelType w:val="hybridMultilevel"/>
    <w:tmpl w:val="F16C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C0"/>
    <w:rsid w:val="000E6AC0"/>
    <w:rsid w:val="00272A19"/>
    <w:rsid w:val="002A165D"/>
    <w:rsid w:val="00517A9C"/>
    <w:rsid w:val="005471CC"/>
    <w:rsid w:val="00657D32"/>
    <w:rsid w:val="006B7DD2"/>
    <w:rsid w:val="007B2439"/>
    <w:rsid w:val="00860585"/>
    <w:rsid w:val="0090105A"/>
    <w:rsid w:val="00AC69FA"/>
    <w:rsid w:val="00D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24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24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Salko Ibrovic</dc:creator>
  <cp:lastModifiedBy>Salko Ibrovic</cp:lastModifiedBy>
  <cp:revision>3</cp:revision>
  <dcterms:created xsi:type="dcterms:W3CDTF">2018-07-11T08:46:00Z</dcterms:created>
  <dcterms:modified xsi:type="dcterms:W3CDTF">2018-10-17T06:44:00Z</dcterms:modified>
</cp:coreProperties>
</file>